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81E68" w14:textId="77777777" w:rsid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</w:p>
    <w:p w14:paraId="5CB60B5F" w14:textId="77777777" w:rsidR="00A346D8" w:rsidRDefault="00A346D8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</w:p>
    <w:p w14:paraId="5ECD14AB" w14:textId="541D6F9F" w:rsidR="00A346D8" w:rsidRDefault="00A346D8" w:rsidP="00A346D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>
        <w:rPr>
          <w:noProof/>
        </w:rPr>
        <w:drawing>
          <wp:inline distT="0" distB="0" distL="0" distR="0" wp14:anchorId="08501C54" wp14:editId="4C839535">
            <wp:extent cx="1995116" cy="2749251"/>
            <wp:effectExtent l="0" t="0" r="0" b="0"/>
            <wp:docPr id="2" name="Picture 2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video gam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620" cy="275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C1E0B" w14:textId="77777777" w:rsidR="00A346D8" w:rsidRDefault="00A346D8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</w:p>
    <w:p w14:paraId="7A5EFA1A" w14:textId="77777777" w:rsidR="00A346D8" w:rsidRDefault="00A346D8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</w:p>
    <w:p w14:paraId="4F753B6B" w14:textId="736D7B21" w:rsidR="00A346D8" w:rsidRDefault="00A346D8" w:rsidP="00A346D8">
      <w:pPr>
        <w:spacing w:after="0" w:line="240" w:lineRule="auto"/>
        <w:jc w:val="center"/>
        <w:rPr>
          <w:rFonts w:cstheme="minorHAnsi"/>
          <w:bCs/>
          <w:sz w:val="56"/>
          <w:szCs w:val="56"/>
        </w:rPr>
      </w:pPr>
      <w:r>
        <w:rPr>
          <w:rFonts w:cstheme="minorHAnsi"/>
          <w:bCs/>
          <w:sz w:val="56"/>
          <w:szCs w:val="56"/>
        </w:rPr>
        <w:t xml:space="preserve">Vaping </w:t>
      </w:r>
      <w:r w:rsidRPr="009125EF">
        <w:rPr>
          <w:rFonts w:cstheme="minorHAnsi"/>
          <w:bCs/>
          <w:sz w:val="56"/>
          <w:szCs w:val="56"/>
        </w:rPr>
        <w:t>Policy</w:t>
      </w:r>
    </w:p>
    <w:p w14:paraId="5F7558C0" w14:textId="77777777" w:rsidR="00A346D8" w:rsidRPr="009125EF" w:rsidRDefault="00A346D8" w:rsidP="00A346D8">
      <w:pPr>
        <w:spacing w:after="0" w:line="240" w:lineRule="auto"/>
        <w:jc w:val="center"/>
        <w:rPr>
          <w:rFonts w:cstheme="minorHAnsi"/>
          <w:bCs/>
          <w:sz w:val="56"/>
          <w:szCs w:val="56"/>
        </w:rPr>
      </w:pPr>
      <w:r>
        <w:rPr>
          <w:rFonts w:cstheme="minorHAnsi"/>
          <w:bCs/>
          <w:sz w:val="56"/>
          <w:szCs w:val="56"/>
        </w:rPr>
        <w:t>2024-25</w:t>
      </w:r>
      <w:r w:rsidRPr="009125EF">
        <w:rPr>
          <w:rFonts w:cstheme="minorHAnsi"/>
          <w:bCs/>
          <w:sz w:val="56"/>
          <w:szCs w:val="56"/>
        </w:rPr>
        <w:t xml:space="preserve"> </w:t>
      </w:r>
    </w:p>
    <w:p w14:paraId="33DAB8A2" w14:textId="77777777" w:rsidR="00A346D8" w:rsidRPr="00F157FA" w:rsidRDefault="00A346D8" w:rsidP="00A346D8">
      <w:pPr>
        <w:spacing w:after="0" w:line="240" w:lineRule="auto"/>
        <w:jc w:val="center"/>
        <w:rPr>
          <w:rFonts w:cstheme="minorHAnsi"/>
          <w:b/>
          <w:sz w:val="72"/>
          <w:szCs w:val="72"/>
        </w:rPr>
      </w:pPr>
    </w:p>
    <w:p w14:paraId="68E9F47E" w14:textId="77777777" w:rsidR="00A346D8" w:rsidRPr="00F157FA" w:rsidRDefault="00A346D8" w:rsidP="00A346D8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72557736" w14:textId="77777777" w:rsidR="00A346D8" w:rsidRPr="00F157FA" w:rsidRDefault="00A346D8" w:rsidP="00A346D8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53CB52F8" w14:textId="77777777" w:rsidR="00A346D8" w:rsidRPr="00F157FA" w:rsidRDefault="00A346D8" w:rsidP="00A346D8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3A3AD3C7" w14:textId="77777777" w:rsidR="00A346D8" w:rsidRDefault="00A346D8" w:rsidP="00A346D8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7DDB5168" w14:textId="77777777" w:rsidR="00A346D8" w:rsidRDefault="00A346D8" w:rsidP="00A346D8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61CEF3FF" w14:textId="77777777" w:rsidR="00A346D8" w:rsidRPr="00F157FA" w:rsidRDefault="00A346D8" w:rsidP="00A346D8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5B736928" w14:textId="77777777" w:rsidR="00A346D8" w:rsidRPr="00F157FA" w:rsidRDefault="00A346D8" w:rsidP="00A346D8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75961678" w14:textId="77777777" w:rsidR="00A346D8" w:rsidRPr="00F157FA" w:rsidRDefault="00A346D8" w:rsidP="00A346D8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</w:p>
    <w:p w14:paraId="56D9A0C2" w14:textId="77777777" w:rsidR="00A346D8" w:rsidRPr="009125EF" w:rsidRDefault="00A346D8" w:rsidP="00A346D8">
      <w:pPr>
        <w:spacing w:after="0" w:line="240" w:lineRule="auto"/>
        <w:rPr>
          <w:rFonts w:cstheme="minorHAnsi"/>
          <w:bCs/>
        </w:rPr>
      </w:pPr>
      <w:r w:rsidRPr="009125EF">
        <w:rPr>
          <w:rFonts w:cstheme="minorHAnsi"/>
          <w:bCs/>
        </w:rPr>
        <w:t>Signed: Jay Treacy</w:t>
      </w:r>
    </w:p>
    <w:p w14:paraId="011EB828" w14:textId="7E0925A6" w:rsidR="006E77E7" w:rsidRPr="00C17B5E" w:rsidRDefault="00A346D8" w:rsidP="00C17B5E">
      <w:pPr>
        <w:spacing w:after="0" w:line="240" w:lineRule="auto"/>
        <w:rPr>
          <w:rFonts w:cstheme="minorHAnsi"/>
          <w:bCs/>
        </w:rPr>
      </w:pPr>
      <w:r w:rsidRPr="009125EF">
        <w:rPr>
          <w:rFonts w:cstheme="minorHAnsi"/>
          <w:bCs/>
        </w:rPr>
        <w:t xml:space="preserve">Date Reviewed/ Updated: </w:t>
      </w:r>
      <w:r w:rsidR="00C17B5E">
        <w:rPr>
          <w:rFonts w:cstheme="minorHAnsi"/>
          <w:bCs/>
        </w:rPr>
        <w:t>02/09</w:t>
      </w:r>
      <w:r w:rsidRPr="009125EF">
        <w:rPr>
          <w:rFonts w:cstheme="minorHAnsi"/>
          <w:bCs/>
        </w:rPr>
        <w:t>/2024</w:t>
      </w:r>
    </w:p>
    <w:p w14:paraId="4FC3B00D" w14:textId="2B734B5B" w:rsidR="006E77E7" w:rsidRP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lastRenderedPageBreak/>
        <w:t>1. Purpose and Scope</w:t>
      </w:r>
    </w:p>
    <w:p w14:paraId="2145CAE0" w14:textId="33B1C564" w:rsidR="006E77E7" w:rsidRPr="006E77E7" w:rsidRDefault="006E77E7" w:rsidP="006E77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Objective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: To promote a healthy and safe learning environment by prohibiting the use of vaping devices on </w:t>
      </w:r>
      <w:r w:rsidR="00164480">
        <w:rPr>
          <w:rFonts w:ascii="Times New Roman" w:eastAsia="Times New Roman" w:hAnsi="Times New Roman" w:cs="Times New Roman"/>
          <w:kern w:val="0"/>
          <w:lang w:eastAsia="en-GB"/>
        </w:rPr>
        <w:t>U-Neek learning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premises.</w:t>
      </w:r>
    </w:p>
    <w:p w14:paraId="0D84B949" w14:textId="3E4C2E1F" w:rsidR="006E77E7" w:rsidRPr="006E77E7" w:rsidRDefault="006E77E7" w:rsidP="006E77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Scope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: Applies to all students, staff, and visitors on </w:t>
      </w:r>
      <w:r w:rsidR="00164480">
        <w:rPr>
          <w:rFonts w:ascii="Times New Roman" w:eastAsia="Times New Roman" w:hAnsi="Times New Roman" w:cs="Times New Roman"/>
          <w:kern w:val="0"/>
          <w:lang w:eastAsia="en-GB"/>
        </w:rPr>
        <w:t>U-Neek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property, during school-sponsored activities, and in school vehicles</w:t>
      </w:r>
      <w:r w:rsidR="00164480">
        <w:rPr>
          <w:rFonts w:ascii="Times New Roman" w:eastAsia="Times New Roman" w:hAnsi="Times New Roman" w:cs="Times New Roman"/>
          <w:kern w:val="0"/>
          <w:lang w:eastAsia="en-GB"/>
        </w:rPr>
        <w:t>, and off site activities.</w:t>
      </w:r>
    </w:p>
    <w:p w14:paraId="37C4EB0E" w14:textId="77777777" w:rsidR="006E77E7" w:rsidRP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2. Definitions</w:t>
      </w:r>
    </w:p>
    <w:p w14:paraId="187A4125" w14:textId="77777777" w:rsidR="006E77E7" w:rsidRPr="006E77E7" w:rsidRDefault="006E77E7" w:rsidP="006E7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Vaping Devices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>: Electronic devices that simulate smoking, including e-cigarettes, vape pens, and any other devices that produce vapor or aerosol from a liquid or other substance.</w:t>
      </w:r>
    </w:p>
    <w:p w14:paraId="2521DFBE" w14:textId="5F63C216" w:rsidR="006E77E7" w:rsidRPr="006E77E7" w:rsidRDefault="006E77E7" w:rsidP="006E77E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School Property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: Includes all buildings, grounds, vehicles, and facilities owned, leased, or used by the </w:t>
      </w:r>
      <w:r w:rsidR="00164480">
        <w:rPr>
          <w:rFonts w:ascii="Times New Roman" w:eastAsia="Times New Roman" w:hAnsi="Times New Roman" w:cs="Times New Roman"/>
          <w:kern w:val="0"/>
          <w:lang w:eastAsia="en-GB"/>
        </w:rPr>
        <w:t>U-Neek</w:t>
      </w:r>
      <w:r w:rsidR="003A19E1">
        <w:rPr>
          <w:rFonts w:ascii="Times New Roman" w:eastAsia="Times New Roman" w:hAnsi="Times New Roman" w:cs="Times New Roman"/>
          <w:kern w:val="0"/>
          <w:lang w:eastAsia="en-GB"/>
        </w:rPr>
        <w:t xml:space="preserve"> Learning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1F913173" w14:textId="77777777" w:rsidR="006E77E7" w:rsidRP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3. Prohibition</w:t>
      </w:r>
    </w:p>
    <w:p w14:paraId="2022CFD0" w14:textId="6780279E" w:rsidR="006E77E7" w:rsidRPr="006E77E7" w:rsidRDefault="006E77E7" w:rsidP="006E77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Student Use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: Students are prohibited from using, possessing, selling, or distributing vaping devices on </w:t>
      </w:r>
      <w:r w:rsidR="003A19E1">
        <w:rPr>
          <w:rFonts w:ascii="Times New Roman" w:eastAsia="Times New Roman" w:hAnsi="Times New Roman" w:cs="Times New Roman"/>
          <w:kern w:val="0"/>
          <w:lang w:eastAsia="en-GB"/>
        </w:rPr>
        <w:t>U-Neek Learning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property, during school-sponsored events, or while traveling to and from school.</w:t>
      </w:r>
    </w:p>
    <w:p w14:paraId="728B1987" w14:textId="69E5DBC8" w:rsidR="006E77E7" w:rsidRPr="006E77E7" w:rsidRDefault="006E77E7" w:rsidP="006E77E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Staff and Visitor Use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: Staff and visitors are also prohibited from using vaping devices on </w:t>
      </w:r>
      <w:r w:rsidR="003A19E1">
        <w:rPr>
          <w:rFonts w:ascii="Times New Roman" w:eastAsia="Times New Roman" w:hAnsi="Times New Roman" w:cs="Times New Roman"/>
          <w:kern w:val="0"/>
          <w:lang w:eastAsia="en-GB"/>
        </w:rPr>
        <w:t>U-Neek Learning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property</w:t>
      </w:r>
      <w:r w:rsidR="003A19E1">
        <w:rPr>
          <w:rFonts w:ascii="Times New Roman" w:eastAsia="Times New Roman" w:hAnsi="Times New Roman" w:cs="Times New Roman"/>
          <w:kern w:val="0"/>
          <w:lang w:eastAsia="en-GB"/>
        </w:rPr>
        <w:t>.</w:t>
      </w:r>
    </w:p>
    <w:p w14:paraId="5D5F4E5F" w14:textId="77777777" w:rsidR="006E77E7" w:rsidRP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4. Consequences for Violation</w:t>
      </w:r>
    </w:p>
    <w:p w14:paraId="2C4E75F1" w14:textId="77777777" w:rsidR="006E77E7" w:rsidRDefault="006E77E7" w:rsidP="006E77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Students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>:</w:t>
      </w:r>
    </w:p>
    <w:p w14:paraId="37FB70A0" w14:textId="1A409738" w:rsidR="003470B4" w:rsidRPr="006E77E7" w:rsidRDefault="003470B4" w:rsidP="003470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>
        <w:rPr>
          <w:noProof/>
        </w:rPr>
        <w:drawing>
          <wp:inline distT="0" distB="0" distL="0" distR="0" wp14:anchorId="05FE0214" wp14:editId="264AAFA2">
            <wp:extent cx="5731510" cy="3223895"/>
            <wp:effectExtent l="0" t="0" r="0" b="0"/>
            <wp:docPr id="42308758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087584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CD428" w14:textId="6C42EBBE" w:rsidR="00A346D8" w:rsidRPr="00A346D8" w:rsidRDefault="006E77E7" w:rsidP="00A346D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Staff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: Disciplinary action consistent with </w:t>
      </w:r>
      <w:r w:rsidR="003A19E1">
        <w:rPr>
          <w:rFonts w:ascii="Times New Roman" w:eastAsia="Times New Roman" w:hAnsi="Times New Roman" w:cs="Times New Roman"/>
          <w:kern w:val="0"/>
          <w:lang w:eastAsia="en-GB"/>
        </w:rPr>
        <w:t>U-Neek Learning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employment policies.</w:t>
      </w:r>
    </w:p>
    <w:p w14:paraId="2BD5D05A" w14:textId="4F9FCE4C" w:rsidR="006E77E7" w:rsidRPr="006E77E7" w:rsidRDefault="006E77E7" w:rsidP="006E77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Visitors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: May be asked to leave </w:t>
      </w:r>
      <w:r w:rsidR="003A19E1">
        <w:rPr>
          <w:rFonts w:ascii="Times New Roman" w:eastAsia="Times New Roman" w:hAnsi="Times New Roman" w:cs="Times New Roman"/>
          <w:kern w:val="0"/>
          <w:lang w:eastAsia="en-GB"/>
        </w:rPr>
        <w:t>U-Neek Learning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property.</w:t>
      </w:r>
    </w:p>
    <w:p w14:paraId="44A6D0CE" w14:textId="77777777" w:rsidR="006E77E7" w:rsidRP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lastRenderedPageBreak/>
        <w:t>5. Education and Prevention</w:t>
      </w:r>
    </w:p>
    <w:p w14:paraId="3685BF26" w14:textId="754B9000" w:rsidR="006E77E7" w:rsidRPr="006E77E7" w:rsidRDefault="006E77E7" w:rsidP="009153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Curriculum Integration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>: Incorporate information on the risks of vaping into health education courses</w:t>
      </w:r>
      <w:r w:rsidR="00915392">
        <w:rPr>
          <w:rFonts w:ascii="Times New Roman" w:eastAsia="Times New Roman" w:hAnsi="Times New Roman" w:cs="Times New Roman"/>
          <w:kern w:val="0"/>
          <w:lang w:eastAsia="en-GB"/>
        </w:rPr>
        <w:t>, PSHE lessons, posters and information around the building.</w:t>
      </w:r>
    </w:p>
    <w:p w14:paraId="4402E979" w14:textId="027F8376" w:rsidR="006E77E7" w:rsidRP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 xml:space="preserve">6. </w:t>
      </w:r>
      <w:r w:rsidR="003470B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S</w:t>
      </w:r>
      <w:r w:rsidR="003A19E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torage</w:t>
      </w: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 xml:space="preserve"> of Devices</w:t>
      </w:r>
    </w:p>
    <w:p w14:paraId="3EC3AA8A" w14:textId="31455593" w:rsidR="006E77E7" w:rsidRPr="006E77E7" w:rsidRDefault="006E77E7" w:rsidP="006E77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Procedure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: </w:t>
      </w:r>
      <w:r w:rsidR="003470B4">
        <w:rPr>
          <w:rFonts w:ascii="Times New Roman" w:eastAsia="Times New Roman" w:hAnsi="Times New Roman" w:cs="Times New Roman"/>
          <w:kern w:val="0"/>
          <w:lang w:eastAsia="en-GB"/>
        </w:rPr>
        <w:t>D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>evices will be securely stored</w:t>
      </w:r>
      <w:r>
        <w:rPr>
          <w:rFonts w:ascii="Times New Roman" w:eastAsia="Times New Roman" w:hAnsi="Times New Roman" w:cs="Times New Roman"/>
          <w:kern w:val="0"/>
          <w:lang w:eastAsia="en-GB"/>
        </w:rPr>
        <w:t xml:space="preserve"> into individual zip up wallets (within the staffroom)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and may be returned </w:t>
      </w:r>
      <w:r>
        <w:rPr>
          <w:rFonts w:ascii="Times New Roman" w:eastAsia="Times New Roman" w:hAnsi="Times New Roman" w:cs="Times New Roman"/>
          <w:kern w:val="0"/>
          <w:lang w:eastAsia="en-GB"/>
        </w:rPr>
        <w:t>to the student when leaning school to go home</w:t>
      </w:r>
      <w:r w:rsidR="003470B4">
        <w:rPr>
          <w:rFonts w:ascii="Times New Roman" w:eastAsia="Times New Roman" w:hAnsi="Times New Roman" w:cs="Times New Roman"/>
          <w:kern w:val="0"/>
          <w:lang w:eastAsia="en-GB"/>
        </w:rPr>
        <w:t>, with parental request</w:t>
      </w:r>
      <w:r>
        <w:rPr>
          <w:rFonts w:ascii="Times New Roman" w:eastAsia="Times New Roman" w:hAnsi="Times New Roman" w:cs="Times New Roman"/>
          <w:kern w:val="0"/>
          <w:lang w:eastAsia="en-GB"/>
        </w:rPr>
        <w:t>.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</w:p>
    <w:p w14:paraId="2C24673A" w14:textId="77777777" w:rsidR="00915392" w:rsidRDefault="00915392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</w:p>
    <w:p w14:paraId="737232F7" w14:textId="6EE040D7" w:rsidR="006E77E7" w:rsidRP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7. Parental Involvement</w:t>
      </w:r>
    </w:p>
    <w:p w14:paraId="534C8C87" w14:textId="257810BD" w:rsidR="003A19E1" w:rsidRDefault="006E77E7" w:rsidP="003A19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Notification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>: Parents</w:t>
      </w:r>
      <w:r w:rsidR="003A19E1">
        <w:rPr>
          <w:rFonts w:ascii="Times New Roman" w:eastAsia="Times New Roman" w:hAnsi="Times New Roman" w:cs="Times New Roman"/>
          <w:kern w:val="0"/>
          <w:lang w:eastAsia="en-GB"/>
        </w:rPr>
        <w:t>/Care</w:t>
      </w:r>
      <w:r w:rsidR="00E839EB">
        <w:rPr>
          <w:rFonts w:ascii="Times New Roman" w:eastAsia="Times New Roman" w:hAnsi="Times New Roman" w:cs="Times New Roman"/>
          <w:kern w:val="0"/>
          <w:lang w:eastAsia="en-GB"/>
        </w:rPr>
        <w:t>r</w:t>
      </w:r>
      <w:r w:rsidR="003A19E1">
        <w:rPr>
          <w:rFonts w:ascii="Times New Roman" w:eastAsia="Times New Roman" w:hAnsi="Times New Roman" w:cs="Times New Roman"/>
          <w:kern w:val="0"/>
          <w:lang w:eastAsia="en-GB"/>
        </w:rPr>
        <w:t>s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will be notified of all violations and involved in </w:t>
      </w:r>
      <w:r w:rsidR="003A19E1">
        <w:rPr>
          <w:rFonts w:ascii="Times New Roman" w:eastAsia="Times New Roman" w:hAnsi="Times New Roman" w:cs="Times New Roman"/>
          <w:kern w:val="0"/>
          <w:lang w:eastAsia="en-GB"/>
        </w:rPr>
        <w:t xml:space="preserve">a meeting and </w:t>
      </w:r>
      <w:r w:rsidR="003470B4">
        <w:rPr>
          <w:rFonts w:ascii="Times New Roman" w:eastAsia="Times New Roman" w:hAnsi="Times New Roman" w:cs="Times New Roman"/>
          <w:kern w:val="0"/>
          <w:lang w:eastAsia="en-GB"/>
        </w:rPr>
        <w:t xml:space="preserve">behaviour sanction 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>process.</w:t>
      </w:r>
      <w:r w:rsidR="003A19E1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r w:rsidR="00E839EB">
        <w:rPr>
          <w:rFonts w:ascii="Times New Roman" w:eastAsia="Times New Roman" w:hAnsi="Times New Roman" w:cs="Times New Roman"/>
          <w:kern w:val="0"/>
          <w:lang w:eastAsia="en-GB"/>
        </w:rPr>
        <w:t xml:space="preserve">All parents/carers will be emailed, phoned and </w:t>
      </w:r>
      <w:r w:rsidR="003470B4">
        <w:rPr>
          <w:rFonts w:ascii="Times New Roman" w:eastAsia="Times New Roman" w:hAnsi="Times New Roman" w:cs="Times New Roman"/>
          <w:kern w:val="0"/>
          <w:lang w:eastAsia="en-GB"/>
        </w:rPr>
        <w:t>advised</w:t>
      </w:r>
      <w:r w:rsidR="00E839EB">
        <w:rPr>
          <w:rFonts w:ascii="Times New Roman" w:eastAsia="Times New Roman" w:hAnsi="Times New Roman" w:cs="Times New Roman"/>
          <w:kern w:val="0"/>
          <w:lang w:eastAsia="en-GB"/>
        </w:rPr>
        <w:t xml:space="preserve"> on the student induction</w:t>
      </w:r>
      <w:r w:rsidR="003470B4">
        <w:rPr>
          <w:rFonts w:ascii="Times New Roman" w:eastAsia="Times New Roman" w:hAnsi="Times New Roman" w:cs="Times New Roman"/>
          <w:kern w:val="0"/>
          <w:lang w:eastAsia="en-GB"/>
        </w:rPr>
        <w:t>/ initial visit</w:t>
      </w:r>
      <w:r w:rsidR="00E839EB">
        <w:rPr>
          <w:rFonts w:ascii="Times New Roman" w:eastAsia="Times New Roman" w:hAnsi="Times New Roman" w:cs="Times New Roman"/>
          <w:kern w:val="0"/>
          <w:lang w:eastAsia="en-GB"/>
        </w:rPr>
        <w:t xml:space="preserve"> about the vaping </w:t>
      </w:r>
      <w:r w:rsidR="003470B4">
        <w:rPr>
          <w:rFonts w:ascii="Times New Roman" w:eastAsia="Times New Roman" w:hAnsi="Times New Roman" w:cs="Times New Roman"/>
          <w:kern w:val="0"/>
          <w:lang w:eastAsia="en-GB"/>
        </w:rPr>
        <w:t xml:space="preserve">policy and </w:t>
      </w:r>
      <w:r w:rsidR="00E839EB">
        <w:rPr>
          <w:rFonts w:ascii="Times New Roman" w:eastAsia="Times New Roman" w:hAnsi="Times New Roman" w:cs="Times New Roman"/>
          <w:kern w:val="0"/>
          <w:lang w:eastAsia="en-GB"/>
        </w:rPr>
        <w:t xml:space="preserve">procedure. </w:t>
      </w:r>
    </w:p>
    <w:p w14:paraId="10ECE72A" w14:textId="3AB7EE69" w:rsidR="006E77E7" w:rsidRPr="006E77E7" w:rsidRDefault="006E77E7" w:rsidP="003A19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8. Review and Evaluation</w:t>
      </w:r>
    </w:p>
    <w:p w14:paraId="4BABCA57" w14:textId="2972BD41" w:rsidR="006E77E7" w:rsidRPr="006E77E7" w:rsidRDefault="006E77E7" w:rsidP="0091539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Annual Review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>: The policy will be reviewed annually to ensure its effectiveness and relevance.</w:t>
      </w:r>
    </w:p>
    <w:p w14:paraId="187E49CB" w14:textId="77777777" w:rsidR="006E77E7" w:rsidRP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9. Legal Compliance</w:t>
      </w:r>
    </w:p>
    <w:p w14:paraId="3FE1B096" w14:textId="3AC2B411" w:rsidR="006E77E7" w:rsidRPr="006E77E7" w:rsidRDefault="006E77E7" w:rsidP="006E77E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State and Local Laws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>: Ensure the policy is in compliance with state and local regulations regarding tobacco and vaping products.</w:t>
      </w:r>
      <w:r w:rsidR="00164480">
        <w:rPr>
          <w:rFonts w:ascii="Times New Roman" w:eastAsia="Times New Roman" w:hAnsi="Times New Roman" w:cs="Times New Roman"/>
          <w:kern w:val="0"/>
          <w:lang w:eastAsia="en-GB"/>
        </w:rPr>
        <w:t xml:space="preserve"> No-one under the age of 18 should have a vape. </w:t>
      </w:r>
    </w:p>
    <w:p w14:paraId="50403B0A" w14:textId="77777777" w:rsidR="006E77E7" w:rsidRP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10. Communication</w:t>
      </w:r>
    </w:p>
    <w:p w14:paraId="4B25D296" w14:textId="1F90B059" w:rsidR="006E77E7" w:rsidRPr="006E77E7" w:rsidRDefault="006E77E7" w:rsidP="006E77E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Dissemination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: The policy will be communicated to students, staff, and parents through </w:t>
      </w:r>
      <w:r w:rsidR="00915392">
        <w:rPr>
          <w:rFonts w:ascii="Times New Roman" w:eastAsia="Times New Roman" w:hAnsi="Times New Roman" w:cs="Times New Roman"/>
          <w:kern w:val="0"/>
          <w:lang w:eastAsia="en-GB"/>
        </w:rPr>
        <w:t>emails and phone calls.</w:t>
      </w:r>
      <w:r w:rsidR="00C17B5E">
        <w:rPr>
          <w:rFonts w:ascii="Times New Roman" w:eastAsia="Times New Roman" w:hAnsi="Times New Roman" w:cs="Times New Roman"/>
          <w:kern w:val="0"/>
          <w:lang w:eastAsia="en-GB"/>
        </w:rPr>
        <w:t xml:space="preserve"> Information posters are around all areas of the building to Uneek Learning to inform students that we are a Smoke/Vape free Centre. </w:t>
      </w:r>
    </w:p>
    <w:p w14:paraId="050CAA2C" w14:textId="77777777" w:rsidR="006E77E7" w:rsidRPr="006E77E7" w:rsidRDefault="006E77E7" w:rsidP="006E77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</w:rPr>
        <w:t>11. Support Services</w:t>
      </w:r>
    </w:p>
    <w:p w14:paraId="51E9201E" w14:textId="5D295B33" w:rsidR="006E77E7" w:rsidRPr="006E77E7" w:rsidRDefault="006E77E7" w:rsidP="006E77E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</w:rPr>
      </w:pPr>
      <w:r w:rsidRPr="006E77E7">
        <w:rPr>
          <w:rFonts w:ascii="Times New Roman" w:eastAsia="Times New Roman" w:hAnsi="Times New Roman" w:cs="Times New Roman"/>
          <w:b/>
          <w:bCs/>
          <w:kern w:val="0"/>
          <w:lang w:eastAsia="en-GB"/>
        </w:rPr>
        <w:t>Access to Help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: </w:t>
      </w:r>
      <w:r w:rsidR="003470B4">
        <w:rPr>
          <w:rFonts w:ascii="Times New Roman" w:eastAsia="Times New Roman" w:hAnsi="Times New Roman" w:cs="Times New Roman"/>
          <w:kern w:val="0"/>
          <w:lang w:eastAsia="en-GB"/>
        </w:rPr>
        <w:t>All students access the PSHE curriculum to support education around the risks of vaping. St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udents </w:t>
      </w:r>
      <w:r w:rsidR="003470B4">
        <w:rPr>
          <w:rFonts w:ascii="Times New Roman" w:eastAsia="Times New Roman" w:hAnsi="Times New Roman" w:cs="Times New Roman"/>
          <w:kern w:val="0"/>
          <w:lang w:eastAsia="en-GB"/>
        </w:rPr>
        <w:t xml:space="preserve">also 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have access to </w:t>
      </w:r>
      <w:r w:rsidR="00E839EB">
        <w:rPr>
          <w:rFonts w:ascii="Times New Roman" w:eastAsia="Times New Roman" w:hAnsi="Times New Roman" w:cs="Times New Roman"/>
          <w:kern w:val="0"/>
          <w:lang w:eastAsia="en-GB"/>
        </w:rPr>
        <w:t>U-Neek Learning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</w:t>
      </w:r>
      <w:r w:rsidR="00915392">
        <w:rPr>
          <w:rFonts w:ascii="Times New Roman" w:eastAsia="Times New Roman" w:hAnsi="Times New Roman" w:cs="Times New Roman"/>
          <w:kern w:val="0"/>
          <w:lang w:eastAsia="en-GB"/>
        </w:rPr>
        <w:t>pastoral</w:t>
      </w:r>
      <w:r w:rsidRPr="006E77E7">
        <w:rPr>
          <w:rFonts w:ascii="Times New Roman" w:eastAsia="Times New Roman" w:hAnsi="Times New Roman" w:cs="Times New Roman"/>
          <w:kern w:val="0"/>
          <w:lang w:eastAsia="en-GB"/>
        </w:rPr>
        <w:t xml:space="preserve"> program</w:t>
      </w:r>
      <w:r w:rsidR="003470B4">
        <w:rPr>
          <w:rFonts w:ascii="Times New Roman" w:eastAsia="Times New Roman" w:hAnsi="Times New Roman" w:cs="Times New Roman"/>
          <w:kern w:val="0"/>
          <w:lang w:eastAsia="en-GB"/>
        </w:rPr>
        <w:t xml:space="preserve">mes led by experienced and supportive staff.  Uneek Learning work with local external support agencies to offer specialist advice and guidance around smoking and vaping cessation. </w:t>
      </w:r>
    </w:p>
    <w:p w14:paraId="6AB940DF" w14:textId="77777777" w:rsidR="00BC2844" w:rsidRDefault="00BC2844"/>
    <w:sectPr w:rsidR="00BC2844" w:rsidSect="000E2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2600"/>
    <w:multiLevelType w:val="multilevel"/>
    <w:tmpl w:val="32FA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121BF"/>
    <w:multiLevelType w:val="multilevel"/>
    <w:tmpl w:val="BD7CD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614289"/>
    <w:multiLevelType w:val="multilevel"/>
    <w:tmpl w:val="6FDAA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F7F63"/>
    <w:multiLevelType w:val="multilevel"/>
    <w:tmpl w:val="A7F28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C4F6D"/>
    <w:multiLevelType w:val="multilevel"/>
    <w:tmpl w:val="9A6C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47914"/>
    <w:multiLevelType w:val="multilevel"/>
    <w:tmpl w:val="9F6E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24EA1"/>
    <w:multiLevelType w:val="multilevel"/>
    <w:tmpl w:val="8A0A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5E077F"/>
    <w:multiLevelType w:val="multilevel"/>
    <w:tmpl w:val="72D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41A75"/>
    <w:multiLevelType w:val="multilevel"/>
    <w:tmpl w:val="635E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B211EF"/>
    <w:multiLevelType w:val="multilevel"/>
    <w:tmpl w:val="6500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B57B4B"/>
    <w:multiLevelType w:val="multilevel"/>
    <w:tmpl w:val="6900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347397">
    <w:abstractNumId w:val="10"/>
  </w:num>
  <w:num w:numId="2" w16cid:durableId="1354727137">
    <w:abstractNumId w:val="8"/>
  </w:num>
  <w:num w:numId="3" w16cid:durableId="1637292256">
    <w:abstractNumId w:val="7"/>
  </w:num>
  <w:num w:numId="4" w16cid:durableId="1807621054">
    <w:abstractNumId w:val="2"/>
  </w:num>
  <w:num w:numId="5" w16cid:durableId="1993101340">
    <w:abstractNumId w:val="0"/>
  </w:num>
  <w:num w:numId="6" w16cid:durableId="1951354572">
    <w:abstractNumId w:val="1"/>
  </w:num>
  <w:num w:numId="7" w16cid:durableId="2074229628">
    <w:abstractNumId w:val="4"/>
  </w:num>
  <w:num w:numId="8" w16cid:durableId="1399206903">
    <w:abstractNumId w:val="6"/>
  </w:num>
  <w:num w:numId="9" w16cid:durableId="157037214">
    <w:abstractNumId w:val="5"/>
  </w:num>
  <w:num w:numId="10" w16cid:durableId="1585259607">
    <w:abstractNumId w:val="3"/>
  </w:num>
  <w:num w:numId="11" w16cid:durableId="1749384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E7"/>
    <w:rsid w:val="000E2EB9"/>
    <w:rsid w:val="00164480"/>
    <w:rsid w:val="003470B4"/>
    <w:rsid w:val="003A19E1"/>
    <w:rsid w:val="006E77E7"/>
    <w:rsid w:val="0073142F"/>
    <w:rsid w:val="00786CED"/>
    <w:rsid w:val="00915392"/>
    <w:rsid w:val="00A346D8"/>
    <w:rsid w:val="00A3758E"/>
    <w:rsid w:val="00BC2844"/>
    <w:rsid w:val="00C17B5E"/>
    <w:rsid w:val="00E839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9D23"/>
  <w15:chartTrackingRefBased/>
  <w15:docId w15:val="{4E39483B-BA35-45FE-9759-A46C1E0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EB9"/>
  </w:style>
  <w:style w:type="paragraph" w:styleId="Heading1">
    <w:name w:val="heading 1"/>
    <w:basedOn w:val="Normal"/>
    <w:next w:val="Normal"/>
    <w:link w:val="Heading1Char"/>
    <w:uiPriority w:val="9"/>
    <w:qFormat/>
    <w:rsid w:val="006E77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7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7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7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7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7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7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7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7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77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77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7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7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7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7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7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7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7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7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7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7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7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7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7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7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7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7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8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AdvancedIT 008313</dc:creator>
  <cp:keywords/>
  <dc:description/>
  <cp:lastModifiedBy>Jay Treacy</cp:lastModifiedBy>
  <cp:revision>2</cp:revision>
  <dcterms:created xsi:type="dcterms:W3CDTF">2024-09-02T15:03:00Z</dcterms:created>
  <dcterms:modified xsi:type="dcterms:W3CDTF">2024-09-02T15:03:00Z</dcterms:modified>
</cp:coreProperties>
</file>