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2A333" w14:textId="77777777" w:rsidR="008F3D0B" w:rsidRDefault="008F3D0B" w:rsidP="005F5464">
      <w:pPr>
        <w:rPr>
          <w:rFonts w:ascii="Times New Roman" w:hAnsi="Times New Roman" w:cs="Times New Roman"/>
          <w:b/>
          <w:bCs/>
        </w:rPr>
      </w:pPr>
    </w:p>
    <w:p w14:paraId="0E6C2746" w14:textId="0428023D" w:rsidR="008F3D0B" w:rsidRDefault="007F33DD" w:rsidP="007F33DD">
      <w:pPr>
        <w:jc w:val="center"/>
        <w:rPr>
          <w:rFonts w:ascii="Times New Roman" w:hAnsi="Times New Roman" w:cs="Times New Roman"/>
          <w:b/>
          <w:bCs/>
        </w:rPr>
      </w:pPr>
      <w:r>
        <w:rPr>
          <w:noProof/>
        </w:rPr>
        <w:drawing>
          <wp:inline distT="0" distB="0" distL="0" distR="0" wp14:anchorId="0DEA8294" wp14:editId="3091DAB4">
            <wp:extent cx="1567575" cy="2160104"/>
            <wp:effectExtent l="0" t="0" r="0" b="0"/>
            <wp:docPr id="1" name="Picture 1"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1848" cy="2165992"/>
                    </a:xfrm>
                    <a:prstGeom prst="rect">
                      <a:avLst/>
                    </a:prstGeom>
                    <a:noFill/>
                    <a:ln>
                      <a:noFill/>
                    </a:ln>
                  </pic:spPr>
                </pic:pic>
              </a:graphicData>
            </a:graphic>
          </wp:inline>
        </w:drawing>
      </w:r>
    </w:p>
    <w:p w14:paraId="26B6F8DF" w14:textId="77777777" w:rsidR="008F3D0B" w:rsidRDefault="008F3D0B" w:rsidP="005F5464">
      <w:pPr>
        <w:rPr>
          <w:rFonts w:ascii="Times New Roman" w:hAnsi="Times New Roman" w:cs="Times New Roman"/>
          <w:b/>
          <w:bCs/>
        </w:rPr>
      </w:pPr>
    </w:p>
    <w:p w14:paraId="58E81382" w14:textId="77777777" w:rsidR="007F33DD" w:rsidRDefault="007F33DD" w:rsidP="005F5464">
      <w:pPr>
        <w:rPr>
          <w:rFonts w:ascii="Times New Roman" w:hAnsi="Times New Roman" w:cs="Times New Roman"/>
          <w:b/>
          <w:bCs/>
        </w:rPr>
      </w:pPr>
    </w:p>
    <w:p w14:paraId="16986819" w14:textId="77777777" w:rsidR="007F33DD" w:rsidRDefault="007F33DD" w:rsidP="005F5464">
      <w:pPr>
        <w:rPr>
          <w:rFonts w:ascii="Times New Roman" w:hAnsi="Times New Roman" w:cs="Times New Roman"/>
          <w:b/>
          <w:bCs/>
        </w:rPr>
      </w:pPr>
    </w:p>
    <w:p w14:paraId="3B3174DB" w14:textId="77777777" w:rsidR="007F33DD" w:rsidRDefault="007F33DD" w:rsidP="005F5464">
      <w:pPr>
        <w:rPr>
          <w:rFonts w:ascii="Times New Roman" w:hAnsi="Times New Roman" w:cs="Times New Roman"/>
          <w:b/>
          <w:bCs/>
        </w:rPr>
      </w:pPr>
    </w:p>
    <w:p w14:paraId="42AA9AFB" w14:textId="2F3402B8" w:rsidR="007F33DD" w:rsidRDefault="007F33DD" w:rsidP="007F33DD">
      <w:pPr>
        <w:spacing w:after="281" w:line="365" w:lineRule="atLeast"/>
        <w:jc w:val="center"/>
        <w:outlineLvl w:val="1"/>
        <w:rPr>
          <w:rFonts w:ascii="Calibri" w:eastAsia="Times New Roman" w:hAnsi="Calibri" w:cs="Calibri"/>
          <w:color w:val="3C3C3C"/>
          <w:spacing w:val="17"/>
          <w:sz w:val="72"/>
          <w:szCs w:val="72"/>
          <w:lang w:eastAsia="en-GB"/>
        </w:rPr>
      </w:pPr>
      <w:r w:rsidRPr="007F33DD">
        <w:rPr>
          <w:rFonts w:ascii="Calibri" w:eastAsia="Times New Roman" w:hAnsi="Calibri" w:cs="Calibri"/>
          <w:color w:val="3C3C3C"/>
          <w:spacing w:val="17"/>
          <w:sz w:val="72"/>
          <w:szCs w:val="72"/>
          <w:lang w:eastAsia="en-GB"/>
        </w:rPr>
        <w:t>LOW LEVEL CONCERNS POLICY 2024-25</w:t>
      </w:r>
    </w:p>
    <w:p w14:paraId="2F15606B" w14:textId="77777777" w:rsidR="007F33DD" w:rsidRDefault="007F33DD" w:rsidP="007F33DD">
      <w:pPr>
        <w:spacing w:after="281" w:line="365" w:lineRule="atLeast"/>
        <w:jc w:val="center"/>
        <w:outlineLvl w:val="1"/>
        <w:rPr>
          <w:rFonts w:ascii="Calibri" w:eastAsia="Times New Roman" w:hAnsi="Calibri" w:cs="Calibri"/>
          <w:color w:val="3C3C3C"/>
          <w:spacing w:val="17"/>
          <w:sz w:val="72"/>
          <w:szCs w:val="72"/>
          <w:lang w:eastAsia="en-GB"/>
        </w:rPr>
      </w:pPr>
    </w:p>
    <w:p w14:paraId="1B201138" w14:textId="77777777" w:rsidR="007F33DD" w:rsidRDefault="007F33DD" w:rsidP="007F33DD">
      <w:pPr>
        <w:spacing w:after="281" w:line="365" w:lineRule="atLeast"/>
        <w:jc w:val="center"/>
        <w:outlineLvl w:val="1"/>
        <w:rPr>
          <w:rFonts w:ascii="Calibri" w:eastAsia="Times New Roman" w:hAnsi="Calibri" w:cs="Calibri"/>
          <w:color w:val="3C3C3C"/>
          <w:spacing w:val="17"/>
          <w:sz w:val="72"/>
          <w:szCs w:val="72"/>
          <w:lang w:eastAsia="en-GB"/>
        </w:rPr>
      </w:pPr>
    </w:p>
    <w:p w14:paraId="3B8117E2" w14:textId="77777777" w:rsidR="007F33DD" w:rsidRDefault="007F33DD" w:rsidP="007F33DD">
      <w:pPr>
        <w:spacing w:after="281" w:line="365" w:lineRule="atLeast"/>
        <w:jc w:val="center"/>
        <w:outlineLvl w:val="1"/>
        <w:rPr>
          <w:rFonts w:ascii="Calibri" w:eastAsia="Times New Roman" w:hAnsi="Calibri" w:cs="Calibri"/>
          <w:color w:val="3C3C3C"/>
          <w:spacing w:val="17"/>
          <w:sz w:val="72"/>
          <w:szCs w:val="72"/>
          <w:lang w:eastAsia="en-GB"/>
        </w:rPr>
      </w:pPr>
    </w:p>
    <w:p w14:paraId="19505D3C" w14:textId="77777777" w:rsidR="007F33DD" w:rsidRPr="007F33DD" w:rsidRDefault="007F33DD" w:rsidP="007F33DD">
      <w:pPr>
        <w:spacing w:after="281" w:line="365" w:lineRule="atLeast"/>
        <w:jc w:val="center"/>
        <w:outlineLvl w:val="1"/>
        <w:rPr>
          <w:rFonts w:ascii="Calibri" w:eastAsia="Times New Roman" w:hAnsi="Calibri" w:cs="Calibri"/>
          <w:color w:val="3C3C3C"/>
          <w:spacing w:val="17"/>
          <w:sz w:val="72"/>
          <w:szCs w:val="72"/>
          <w:lang w:eastAsia="en-GB"/>
        </w:rPr>
      </w:pPr>
    </w:p>
    <w:p w14:paraId="48B02332" w14:textId="3D9B7BF7" w:rsidR="007F33DD" w:rsidRDefault="007F33DD" w:rsidP="005F5464">
      <w:pPr>
        <w:rPr>
          <w:rFonts w:ascii="Times New Roman" w:hAnsi="Times New Roman" w:cs="Times New Roman"/>
          <w:b/>
          <w:bCs/>
        </w:rPr>
      </w:pPr>
    </w:p>
    <w:p w14:paraId="7B7105D2" w14:textId="48533C14" w:rsidR="007F33DD" w:rsidRDefault="007F33DD" w:rsidP="005F5464">
      <w:pPr>
        <w:rPr>
          <w:rFonts w:ascii="Times New Roman" w:hAnsi="Times New Roman" w:cs="Times New Roman"/>
          <w:b/>
          <w:bCs/>
        </w:rPr>
      </w:pPr>
      <w:r>
        <w:rPr>
          <w:rFonts w:ascii="Times New Roman" w:hAnsi="Times New Roman" w:cs="Times New Roman"/>
          <w:b/>
          <w:bCs/>
        </w:rPr>
        <w:t>28/08/24 – J Treacy/ E Wittering</w:t>
      </w:r>
    </w:p>
    <w:p w14:paraId="6802F679" w14:textId="26661739" w:rsidR="007F33DD" w:rsidRDefault="007F33DD" w:rsidP="005F5464">
      <w:pPr>
        <w:rPr>
          <w:rFonts w:ascii="Times New Roman" w:hAnsi="Times New Roman" w:cs="Times New Roman"/>
          <w:b/>
          <w:bCs/>
        </w:rPr>
      </w:pPr>
      <w:r>
        <w:rPr>
          <w:rFonts w:ascii="Times New Roman" w:hAnsi="Times New Roman" w:cs="Times New Roman"/>
          <w:b/>
          <w:bCs/>
        </w:rPr>
        <w:t>To be reviewed by 01 09 25</w:t>
      </w:r>
    </w:p>
    <w:p w14:paraId="33AFAFB5" w14:textId="77777777" w:rsidR="007F33DD" w:rsidRDefault="007F33DD" w:rsidP="005F5464">
      <w:pPr>
        <w:rPr>
          <w:rFonts w:ascii="Times New Roman" w:hAnsi="Times New Roman" w:cs="Times New Roman"/>
          <w:b/>
          <w:bCs/>
        </w:rPr>
      </w:pPr>
    </w:p>
    <w:p w14:paraId="3ABA0C95" w14:textId="75C7EA1D" w:rsidR="005F5464" w:rsidRPr="005F5464" w:rsidRDefault="005F5464" w:rsidP="005F5464">
      <w:pPr>
        <w:rPr>
          <w:rFonts w:ascii="Times New Roman" w:hAnsi="Times New Roman" w:cs="Times New Roman"/>
          <w:b/>
          <w:bCs/>
        </w:rPr>
      </w:pPr>
      <w:r w:rsidRPr="005F5464">
        <w:rPr>
          <w:rFonts w:ascii="Times New Roman" w:hAnsi="Times New Roman" w:cs="Times New Roman"/>
          <w:b/>
          <w:bCs/>
        </w:rPr>
        <w:t>I</w:t>
      </w:r>
      <w:r w:rsidRPr="005F5464">
        <w:rPr>
          <w:rFonts w:ascii="Times New Roman" w:hAnsi="Times New Roman" w:cs="Times New Roman"/>
          <w:b/>
          <w:bCs/>
        </w:rPr>
        <w:t xml:space="preserve">ntroduction </w:t>
      </w:r>
    </w:p>
    <w:p w14:paraId="4835B72D" w14:textId="43D52C06" w:rsidR="005F5464" w:rsidRPr="005F5464" w:rsidRDefault="005F5464" w:rsidP="005F5464">
      <w:pPr>
        <w:rPr>
          <w:rFonts w:ascii="Times New Roman" w:hAnsi="Times New Roman" w:cs="Times New Roman"/>
        </w:rPr>
      </w:pPr>
      <w:r w:rsidRPr="005F5464">
        <w:rPr>
          <w:rFonts w:ascii="Times New Roman" w:hAnsi="Times New Roman" w:cs="Times New Roman"/>
        </w:rPr>
        <w:t xml:space="preserve">At </w:t>
      </w:r>
      <w:r>
        <w:rPr>
          <w:rFonts w:ascii="Times New Roman" w:hAnsi="Times New Roman" w:cs="Times New Roman"/>
        </w:rPr>
        <w:t>Uneek Learning</w:t>
      </w:r>
      <w:r w:rsidRPr="005F5464">
        <w:rPr>
          <w:rFonts w:ascii="Times New Roman" w:hAnsi="Times New Roman" w:cs="Times New Roman"/>
        </w:rPr>
        <w:t xml:space="preserve">, we take safeguarding very seriously. This includes ensuring that adults who work with children do so in a way that is in accordance with the ethos and policies set out by </w:t>
      </w:r>
      <w:r>
        <w:rPr>
          <w:rFonts w:ascii="Times New Roman" w:hAnsi="Times New Roman" w:cs="Times New Roman"/>
        </w:rPr>
        <w:t>UL</w:t>
      </w:r>
      <w:r w:rsidRPr="005F5464">
        <w:rPr>
          <w:rFonts w:ascii="Times New Roman" w:hAnsi="Times New Roman" w:cs="Times New Roman"/>
        </w:rPr>
        <w:t>, including the Staff Code of Conduct (please see separate policy). This policy sets out the detail and processes for staff regarding low</w:t>
      </w:r>
      <w:r w:rsidR="007F33DD">
        <w:rPr>
          <w:rFonts w:ascii="Times New Roman" w:hAnsi="Times New Roman" w:cs="Times New Roman"/>
        </w:rPr>
        <w:t xml:space="preserve"> </w:t>
      </w:r>
      <w:r w:rsidRPr="005F5464">
        <w:rPr>
          <w:rFonts w:ascii="Times New Roman" w:hAnsi="Times New Roman" w:cs="Times New Roman"/>
        </w:rPr>
        <w:t xml:space="preserve">level concerns they may have. </w:t>
      </w:r>
    </w:p>
    <w:p w14:paraId="4FC11BE1" w14:textId="77777777" w:rsidR="005F5464" w:rsidRPr="005F5464" w:rsidRDefault="005F5464" w:rsidP="005F5464">
      <w:pPr>
        <w:rPr>
          <w:rFonts w:ascii="Times New Roman" w:hAnsi="Times New Roman" w:cs="Times New Roman"/>
          <w:b/>
          <w:bCs/>
        </w:rPr>
      </w:pPr>
      <w:r w:rsidRPr="005F5464">
        <w:rPr>
          <w:rFonts w:ascii="Times New Roman" w:hAnsi="Times New Roman" w:cs="Times New Roman"/>
          <w:b/>
          <w:bCs/>
        </w:rPr>
        <w:t xml:space="preserve">Summary </w:t>
      </w:r>
    </w:p>
    <w:p w14:paraId="6A8EDFB0" w14:textId="76713AF1" w:rsidR="005F5464" w:rsidRPr="005F5464" w:rsidRDefault="005F5464" w:rsidP="005F5464">
      <w:pPr>
        <w:rPr>
          <w:rFonts w:ascii="Times New Roman" w:hAnsi="Times New Roman" w:cs="Times New Roman"/>
        </w:rPr>
      </w:pPr>
      <w:r w:rsidRPr="005F5464">
        <w:rPr>
          <w:rFonts w:ascii="Times New Roman" w:hAnsi="Times New Roman" w:cs="Times New Roman"/>
        </w:rPr>
        <w:t xml:space="preserve">It may be possible that a member of staff acts in a way that does not cause risk to </w:t>
      </w:r>
      <w:proofErr w:type="gramStart"/>
      <w:r w:rsidRPr="005F5464">
        <w:rPr>
          <w:rFonts w:ascii="Times New Roman" w:hAnsi="Times New Roman" w:cs="Times New Roman"/>
        </w:rPr>
        <w:t>children, but</w:t>
      </w:r>
      <w:proofErr w:type="gramEnd"/>
      <w:r w:rsidRPr="005F5464">
        <w:rPr>
          <w:rFonts w:ascii="Times New Roman" w:hAnsi="Times New Roman" w:cs="Times New Roman"/>
        </w:rPr>
        <w:t xml:space="preserve"> is however inappropriate. A member of staff who has a concern about another member of staff should inform the </w:t>
      </w:r>
      <w:r>
        <w:rPr>
          <w:rFonts w:ascii="Times New Roman" w:hAnsi="Times New Roman" w:cs="Times New Roman"/>
        </w:rPr>
        <w:t>Education Director/ DSL – Jay Treacy</w:t>
      </w:r>
      <w:r w:rsidRPr="005F5464">
        <w:rPr>
          <w:rFonts w:ascii="Times New Roman" w:hAnsi="Times New Roman" w:cs="Times New Roman"/>
        </w:rPr>
        <w:t xml:space="preserve"> about their concern via email. If the </w:t>
      </w:r>
      <w:r>
        <w:rPr>
          <w:rFonts w:ascii="Times New Roman" w:hAnsi="Times New Roman" w:cs="Times New Roman"/>
        </w:rPr>
        <w:t>Education Director</w:t>
      </w:r>
      <w:r w:rsidRPr="005F5464">
        <w:rPr>
          <w:rFonts w:ascii="Times New Roman" w:hAnsi="Times New Roman" w:cs="Times New Roman"/>
        </w:rPr>
        <w:t xml:space="preserve"> cannot be contacted, the </w:t>
      </w:r>
      <w:r>
        <w:rPr>
          <w:rFonts w:ascii="Times New Roman" w:hAnsi="Times New Roman" w:cs="Times New Roman"/>
        </w:rPr>
        <w:t>Proprietor</w:t>
      </w:r>
      <w:r w:rsidRPr="005F5464">
        <w:rPr>
          <w:rFonts w:ascii="Times New Roman" w:hAnsi="Times New Roman" w:cs="Times New Roman"/>
        </w:rPr>
        <w:t xml:space="preserve"> should be</w:t>
      </w:r>
      <w:r>
        <w:rPr>
          <w:rFonts w:ascii="Times New Roman" w:hAnsi="Times New Roman" w:cs="Times New Roman"/>
        </w:rPr>
        <w:t xml:space="preserve"> </w:t>
      </w:r>
      <w:r w:rsidRPr="005F5464">
        <w:rPr>
          <w:rFonts w:ascii="Times New Roman" w:hAnsi="Times New Roman" w:cs="Times New Roman"/>
        </w:rPr>
        <w:t xml:space="preserve">contacted instead. </w:t>
      </w:r>
    </w:p>
    <w:p w14:paraId="06284998" w14:textId="7BF80A7A" w:rsidR="005F5464" w:rsidRPr="007F33DD" w:rsidRDefault="005F5464" w:rsidP="005F5464">
      <w:pPr>
        <w:rPr>
          <w:rFonts w:ascii="Times New Roman" w:hAnsi="Times New Roman" w:cs="Times New Roman"/>
          <w:b/>
          <w:bCs/>
        </w:rPr>
      </w:pPr>
      <w:r w:rsidRPr="007F33DD">
        <w:rPr>
          <w:rFonts w:ascii="Times New Roman" w:hAnsi="Times New Roman" w:cs="Times New Roman"/>
          <w:b/>
          <w:bCs/>
        </w:rPr>
        <w:t>Keeping Children Safe in Education September 202</w:t>
      </w:r>
      <w:r w:rsidRPr="007F33DD">
        <w:rPr>
          <w:rFonts w:ascii="Times New Roman" w:hAnsi="Times New Roman" w:cs="Times New Roman"/>
          <w:b/>
          <w:bCs/>
        </w:rPr>
        <w:t>4</w:t>
      </w:r>
    </w:p>
    <w:p w14:paraId="529BF9D9" w14:textId="724CDDA2" w:rsidR="005F5464" w:rsidRPr="005F5464" w:rsidRDefault="005F5464" w:rsidP="005F5464">
      <w:pPr>
        <w:rPr>
          <w:rFonts w:ascii="Times New Roman" w:hAnsi="Times New Roman" w:cs="Times New Roman"/>
        </w:rPr>
      </w:pPr>
      <w:r w:rsidRPr="005F5464">
        <w:rPr>
          <w:rFonts w:ascii="Times New Roman" w:hAnsi="Times New Roman" w:cs="Times New Roman"/>
        </w:rPr>
        <w:t>The following is taken from Keeping Children Safe in Education September 202</w:t>
      </w:r>
      <w:r w:rsidR="008F3D0B">
        <w:rPr>
          <w:rFonts w:ascii="Times New Roman" w:hAnsi="Times New Roman" w:cs="Times New Roman"/>
        </w:rPr>
        <w:t>4.</w:t>
      </w:r>
    </w:p>
    <w:p w14:paraId="6971DA42" w14:textId="5FF402D9" w:rsidR="005F5464" w:rsidRPr="005F5464" w:rsidRDefault="005F5464" w:rsidP="005F5464">
      <w:pPr>
        <w:rPr>
          <w:rFonts w:ascii="Times New Roman" w:hAnsi="Times New Roman" w:cs="Times New Roman"/>
        </w:rPr>
      </w:pPr>
      <w:r w:rsidRPr="005F5464">
        <w:rPr>
          <w:rFonts w:ascii="Times New Roman" w:hAnsi="Times New Roman" w:cs="Times New Roman"/>
        </w:rPr>
        <w:t xml:space="preserve">“As part of their whole school approach to safeguarding, schools and colleges should ensure that they promote an open and transparent culture in which all concerns about all adults working in or on behalf of the school or college (including supply teachers, volunteers and contractors) are dealt with promptly and appropriately. </w:t>
      </w:r>
    </w:p>
    <w:p w14:paraId="1B499183" w14:textId="709E32AF" w:rsidR="005F5464" w:rsidRPr="005F5464" w:rsidRDefault="005F5464" w:rsidP="005F5464">
      <w:pPr>
        <w:rPr>
          <w:rFonts w:ascii="Times New Roman" w:hAnsi="Times New Roman" w:cs="Times New Roman"/>
        </w:rPr>
      </w:pPr>
      <w:r w:rsidRPr="005F5464">
        <w:rPr>
          <w:rFonts w:ascii="Times New Roman" w:hAnsi="Times New Roman" w:cs="Times New Roman"/>
        </w:rPr>
        <w:t xml:space="preserve">407. Creating a culture in which all concerns about adults (including allegations that do not meet the harms threshold (see Part Four - Section one)) are shared responsibly and with the right person, recorded and dealt with appropriately, is critical. If implemented correctly, this should encourage an open and transparent culture; enable </w:t>
      </w:r>
      <w:r w:rsidR="008F3D0B">
        <w:rPr>
          <w:rFonts w:ascii="Times New Roman" w:hAnsi="Times New Roman" w:cs="Times New Roman"/>
        </w:rPr>
        <w:t>s</w:t>
      </w:r>
      <w:r w:rsidRPr="005F5464">
        <w:rPr>
          <w:rFonts w:ascii="Times New Roman" w:hAnsi="Times New Roman" w:cs="Times New Roman"/>
        </w:rPr>
        <w:t xml:space="preserve">chools and colleges to identify concerning, problematic or inappropriate behaviour early; minimise the risk of abuse; and ensure that adults working in or on behalf of the school or college are clear about professional boundaries and act within these boundaries, and in accordance with the ethos and values of the institution. </w:t>
      </w:r>
    </w:p>
    <w:p w14:paraId="7060025D" w14:textId="77777777" w:rsidR="005F5464" w:rsidRPr="008F3D0B" w:rsidRDefault="005F5464" w:rsidP="005F5464">
      <w:pPr>
        <w:rPr>
          <w:rFonts w:ascii="Times New Roman" w:hAnsi="Times New Roman" w:cs="Times New Roman"/>
          <w:b/>
          <w:bCs/>
        </w:rPr>
      </w:pPr>
      <w:r w:rsidRPr="008F3D0B">
        <w:rPr>
          <w:rFonts w:ascii="Times New Roman" w:hAnsi="Times New Roman" w:cs="Times New Roman"/>
          <w:b/>
          <w:bCs/>
        </w:rPr>
        <w:t xml:space="preserve">What is a </w:t>
      </w:r>
      <w:proofErr w:type="gramStart"/>
      <w:r w:rsidRPr="008F3D0B">
        <w:rPr>
          <w:rFonts w:ascii="Times New Roman" w:hAnsi="Times New Roman" w:cs="Times New Roman"/>
          <w:b/>
          <w:bCs/>
        </w:rPr>
        <w:t>low level</w:t>
      </w:r>
      <w:proofErr w:type="gramEnd"/>
      <w:r w:rsidRPr="008F3D0B">
        <w:rPr>
          <w:rFonts w:ascii="Times New Roman" w:hAnsi="Times New Roman" w:cs="Times New Roman"/>
          <w:b/>
          <w:bCs/>
        </w:rPr>
        <w:t xml:space="preserve"> concern? </w:t>
      </w:r>
    </w:p>
    <w:p w14:paraId="593B06D5" w14:textId="72C3D694" w:rsidR="005F5464" w:rsidRPr="005F5464" w:rsidRDefault="005F5464" w:rsidP="005F5464">
      <w:pPr>
        <w:rPr>
          <w:rFonts w:ascii="Times New Roman" w:hAnsi="Times New Roman" w:cs="Times New Roman"/>
        </w:rPr>
      </w:pPr>
      <w:r w:rsidRPr="005F5464">
        <w:rPr>
          <w:rFonts w:ascii="Times New Roman" w:hAnsi="Times New Roman" w:cs="Times New Roman"/>
        </w:rPr>
        <w:t xml:space="preserve">408. The term ‘low-level’ concern does not mean that it is insignificant, it means that the behaviour towards a child does not meet the threshold set out at paragraph 338. A low-level concern is any concern – no matter how small, and even if no more than causing a sense of unease or a ‘nagging doubt’ - that an adult working in or on behalf of the school or college may have acted in a way that: </w:t>
      </w:r>
    </w:p>
    <w:p w14:paraId="488206C6" w14:textId="77777777" w:rsidR="005F5464" w:rsidRPr="005F5464" w:rsidRDefault="005F5464" w:rsidP="005F5464">
      <w:pPr>
        <w:rPr>
          <w:rFonts w:ascii="Times New Roman" w:hAnsi="Times New Roman" w:cs="Times New Roman"/>
        </w:rPr>
      </w:pPr>
      <w:r w:rsidRPr="005F5464">
        <w:rPr>
          <w:rFonts w:ascii="Times New Roman" w:hAnsi="Times New Roman" w:cs="Times New Roman"/>
        </w:rPr>
        <w:t xml:space="preserve">• is inconsistent with the staff code of conduct, including inappropriate conduct outside of work; and </w:t>
      </w:r>
    </w:p>
    <w:p w14:paraId="30FED14F" w14:textId="5E0BE885" w:rsidR="005F5464" w:rsidRPr="005F5464" w:rsidRDefault="005F5464" w:rsidP="005F5464">
      <w:pPr>
        <w:rPr>
          <w:rFonts w:ascii="Times New Roman" w:hAnsi="Times New Roman" w:cs="Times New Roman"/>
        </w:rPr>
      </w:pPr>
      <w:r w:rsidRPr="005F5464">
        <w:rPr>
          <w:rFonts w:ascii="Times New Roman" w:hAnsi="Times New Roman" w:cs="Times New Roman"/>
        </w:rPr>
        <w:t xml:space="preserve">• does not meet the allegations threshold or is otherwise not considered serious enough to consider a referral to the LADO. </w:t>
      </w:r>
    </w:p>
    <w:p w14:paraId="3AB0809E" w14:textId="77777777" w:rsidR="005F5464" w:rsidRPr="005F5464" w:rsidRDefault="005F5464" w:rsidP="005F5464">
      <w:pPr>
        <w:rPr>
          <w:rFonts w:ascii="Times New Roman" w:hAnsi="Times New Roman" w:cs="Times New Roman"/>
        </w:rPr>
      </w:pPr>
      <w:r w:rsidRPr="005F5464">
        <w:rPr>
          <w:rFonts w:ascii="Times New Roman" w:hAnsi="Times New Roman" w:cs="Times New Roman"/>
        </w:rPr>
        <w:t xml:space="preserve">Examples of such behaviour could include, but are not limited to: </w:t>
      </w:r>
    </w:p>
    <w:p w14:paraId="2042FABA" w14:textId="77777777" w:rsidR="005F5464" w:rsidRPr="005F5464" w:rsidRDefault="005F5464" w:rsidP="005F5464">
      <w:pPr>
        <w:rPr>
          <w:rFonts w:ascii="Times New Roman" w:hAnsi="Times New Roman" w:cs="Times New Roman"/>
        </w:rPr>
      </w:pPr>
      <w:r w:rsidRPr="005F5464">
        <w:rPr>
          <w:rFonts w:ascii="Times New Roman" w:hAnsi="Times New Roman" w:cs="Times New Roman"/>
        </w:rPr>
        <w:t xml:space="preserve">• being over friendly with </w:t>
      </w:r>
      <w:proofErr w:type="gramStart"/>
      <w:r w:rsidRPr="005F5464">
        <w:rPr>
          <w:rFonts w:ascii="Times New Roman" w:hAnsi="Times New Roman" w:cs="Times New Roman"/>
        </w:rPr>
        <w:t>children;</w:t>
      </w:r>
      <w:proofErr w:type="gramEnd"/>
      <w:r w:rsidRPr="005F5464">
        <w:rPr>
          <w:rFonts w:ascii="Times New Roman" w:hAnsi="Times New Roman" w:cs="Times New Roman"/>
        </w:rPr>
        <w:t xml:space="preserve"> </w:t>
      </w:r>
    </w:p>
    <w:p w14:paraId="4499766E" w14:textId="77777777" w:rsidR="005F5464" w:rsidRPr="005F5464" w:rsidRDefault="005F5464" w:rsidP="005F5464">
      <w:pPr>
        <w:rPr>
          <w:rFonts w:ascii="Times New Roman" w:hAnsi="Times New Roman" w:cs="Times New Roman"/>
        </w:rPr>
      </w:pPr>
      <w:r w:rsidRPr="005F5464">
        <w:rPr>
          <w:rFonts w:ascii="Times New Roman" w:hAnsi="Times New Roman" w:cs="Times New Roman"/>
        </w:rPr>
        <w:t xml:space="preserve">• having </w:t>
      </w:r>
      <w:proofErr w:type="gramStart"/>
      <w:r w:rsidRPr="005F5464">
        <w:rPr>
          <w:rFonts w:ascii="Times New Roman" w:hAnsi="Times New Roman" w:cs="Times New Roman"/>
        </w:rPr>
        <w:t>favourites;</w:t>
      </w:r>
      <w:proofErr w:type="gramEnd"/>
      <w:r w:rsidRPr="005F5464">
        <w:rPr>
          <w:rFonts w:ascii="Times New Roman" w:hAnsi="Times New Roman" w:cs="Times New Roman"/>
        </w:rPr>
        <w:t xml:space="preserve"> </w:t>
      </w:r>
    </w:p>
    <w:p w14:paraId="4E613107" w14:textId="77777777" w:rsidR="005F5464" w:rsidRPr="005F5464" w:rsidRDefault="005F5464" w:rsidP="005F5464">
      <w:pPr>
        <w:rPr>
          <w:rFonts w:ascii="Times New Roman" w:hAnsi="Times New Roman" w:cs="Times New Roman"/>
        </w:rPr>
      </w:pPr>
      <w:r w:rsidRPr="005F5464">
        <w:rPr>
          <w:rFonts w:ascii="Times New Roman" w:hAnsi="Times New Roman" w:cs="Times New Roman"/>
        </w:rPr>
        <w:t xml:space="preserve">• taking photographs of children on their mobile </w:t>
      </w:r>
      <w:proofErr w:type="gramStart"/>
      <w:r w:rsidRPr="005F5464">
        <w:rPr>
          <w:rFonts w:ascii="Times New Roman" w:hAnsi="Times New Roman" w:cs="Times New Roman"/>
        </w:rPr>
        <w:t>phone;</w:t>
      </w:r>
      <w:proofErr w:type="gramEnd"/>
      <w:r w:rsidRPr="005F5464">
        <w:rPr>
          <w:rFonts w:ascii="Times New Roman" w:hAnsi="Times New Roman" w:cs="Times New Roman"/>
        </w:rPr>
        <w:t xml:space="preserve"> </w:t>
      </w:r>
    </w:p>
    <w:p w14:paraId="01A2B5EF" w14:textId="77777777" w:rsidR="005F5464" w:rsidRPr="005F5464" w:rsidRDefault="005F5464" w:rsidP="005F5464">
      <w:pPr>
        <w:rPr>
          <w:rFonts w:ascii="Times New Roman" w:hAnsi="Times New Roman" w:cs="Times New Roman"/>
        </w:rPr>
      </w:pPr>
      <w:r w:rsidRPr="005F5464">
        <w:rPr>
          <w:rFonts w:ascii="Times New Roman" w:hAnsi="Times New Roman" w:cs="Times New Roman"/>
        </w:rPr>
        <w:t xml:space="preserve">• engaging with a child on a one-to-one basis in a secluded area or behind a closed door; or, </w:t>
      </w:r>
    </w:p>
    <w:p w14:paraId="5A2A43E0" w14:textId="77777777" w:rsidR="005F5464" w:rsidRPr="005F5464" w:rsidRDefault="005F5464" w:rsidP="005F5464">
      <w:pPr>
        <w:rPr>
          <w:rFonts w:ascii="Times New Roman" w:hAnsi="Times New Roman" w:cs="Times New Roman"/>
        </w:rPr>
      </w:pPr>
      <w:r w:rsidRPr="005F5464">
        <w:rPr>
          <w:rFonts w:ascii="Times New Roman" w:hAnsi="Times New Roman" w:cs="Times New Roman"/>
        </w:rPr>
        <w:t xml:space="preserve">• using inappropriate sexualised, intimidating or offensive language. </w:t>
      </w:r>
    </w:p>
    <w:p w14:paraId="1CA99678" w14:textId="0FCAC37F" w:rsidR="005F5464" w:rsidRPr="005F5464" w:rsidRDefault="005F5464" w:rsidP="005F5464">
      <w:pPr>
        <w:rPr>
          <w:rFonts w:ascii="Times New Roman" w:hAnsi="Times New Roman" w:cs="Times New Roman"/>
        </w:rPr>
      </w:pPr>
      <w:r w:rsidRPr="005F5464">
        <w:rPr>
          <w:rFonts w:ascii="Times New Roman" w:hAnsi="Times New Roman" w:cs="Times New Roman"/>
        </w:rPr>
        <w:lastRenderedPageBreak/>
        <w:t xml:space="preserve">Such behaviour can exist on a wide spectrum, from the inadvertent or thoughtless, or behaviour that may look to be inappropriate, but might not be in specific circumstances, through to that which is ultimately intended to enable abuse. </w:t>
      </w:r>
    </w:p>
    <w:p w14:paraId="793EC6DE" w14:textId="0E805B6D" w:rsidR="005F5464" w:rsidRPr="005F5464" w:rsidRDefault="005F5464" w:rsidP="005F5464">
      <w:pPr>
        <w:rPr>
          <w:rFonts w:ascii="Times New Roman" w:hAnsi="Times New Roman" w:cs="Times New Roman"/>
        </w:rPr>
      </w:pPr>
      <w:r w:rsidRPr="005F5464">
        <w:rPr>
          <w:rFonts w:ascii="Times New Roman" w:hAnsi="Times New Roman" w:cs="Times New Roman"/>
        </w:rPr>
        <w:t xml:space="preserve">It is crucial that any such concerns, including those which do not meet the harm threshold (see Part Four - Section one), are shared responsibly and with the right person, and recorded and dealt with appropriately. Ensuring they are dealt with effectively should also protect those working in or on behalf of schools and colleges from potential    allegations or misunderstandings.” </w:t>
      </w:r>
    </w:p>
    <w:p w14:paraId="52A202BE" w14:textId="0F2AC090" w:rsidR="005F5464" w:rsidRPr="005F5464" w:rsidRDefault="005F5464" w:rsidP="005F5464">
      <w:pPr>
        <w:rPr>
          <w:rFonts w:ascii="Times New Roman" w:hAnsi="Times New Roman" w:cs="Times New Roman"/>
        </w:rPr>
      </w:pPr>
      <w:r w:rsidRPr="005F5464">
        <w:rPr>
          <w:rFonts w:ascii="Times New Roman" w:hAnsi="Times New Roman" w:cs="Times New Roman"/>
        </w:rPr>
        <w:t>Although this guidance is for schools as an alternative education provider</w:t>
      </w:r>
      <w:r w:rsidR="008F3D0B">
        <w:rPr>
          <w:rFonts w:ascii="Times New Roman" w:hAnsi="Times New Roman" w:cs="Times New Roman"/>
        </w:rPr>
        <w:t>, Uneek Learning</w:t>
      </w:r>
      <w:r w:rsidRPr="005F5464">
        <w:rPr>
          <w:rFonts w:ascii="Times New Roman" w:hAnsi="Times New Roman" w:cs="Times New Roman"/>
        </w:rPr>
        <w:t xml:space="preserve"> holds itself to the highest standards of safeguarding. We therefore follow all recommended guidance.  </w:t>
      </w:r>
    </w:p>
    <w:p w14:paraId="2C50067F" w14:textId="77777777" w:rsidR="005F5464" w:rsidRPr="008F3D0B" w:rsidRDefault="005F5464" w:rsidP="005F5464">
      <w:pPr>
        <w:rPr>
          <w:rFonts w:ascii="Times New Roman" w:hAnsi="Times New Roman" w:cs="Times New Roman"/>
          <w:b/>
          <w:bCs/>
        </w:rPr>
      </w:pPr>
      <w:r w:rsidRPr="008F3D0B">
        <w:rPr>
          <w:rFonts w:ascii="Times New Roman" w:hAnsi="Times New Roman" w:cs="Times New Roman"/>
          <w:b/>
          <w:bCs/>
        </w:rPr>
        <w:t xml:space="preserve">Self- reporting </w:t>
      </w:r>
    </w:p>
    <w:p w14:paraId="1B9A82AF" w14:textId="460C1BF1" w:rsidR="005F5464" w:rsidRPr="005F5464" w:rsidRDefault="005F5464" w:rsidP="005F5464">
      <w:pPr>
        <w:rPr>
          <w:rFonts w:ascii="Times New Roman" w:hAnsi="Times New Roman" w:cs="Times New Roman"/>
        </w:rPr>
      </w:pPr>
      <w:r w:rsidRPr="005F5464">
        <w:rPr>
          <w:rFonts w:ascii="Times New Roman" w:hAnsi="Times New Roman" w:cs="Times New Roman"/>
        </w:rPr>
        <w:t xml:space="preserve">At times a member of staff s conduct might slip below what </w:t>
      </w:r>
      <w:r w:rsidR="008F3D0B">
        <w:rPr>
          <w:rFonts w:ascii="Times New Roman" w:hAnsi="Times New Roman" w:cs="Times New Roman"/>
        </w:rPr>
        <w:t xml:space="preserve">Uneek </w:t>
      </w:r>
      <w:proofErr w:type="gramStart"/>
      <w:r w:rsidR="008F3D0B">
        <w:rPr>
          <w:rFonts w:ascii="Times New Roman" w:hAnsi="Times New Roman" w:cs="Times New Roman"/>
        </w:rPr>
        <w:t>Learning</w:t>
      </w:r>
      <w:proofErr w:type="gramEnd"/>
      <w:r w:rsidR="008F3D0B">
        <w:rPr>
          <w:rFonts w:ascii="Times New Roman" w:hAnsi="Times New Roman" w:cs="Times New Roman"/>
        </w:rPr>
        <w:t xml:space="preserve"> </w:t>
      </w:r>
      <w:r w:rsidRPr="005F5464">
        <w:rPr>
          <w:rFonts w:ascii="Times New Roman" w:hAnsi="Times New Roman" w:cs="Times New Roman"/>
        </w:rPr>
        <w:t>or they expect of themselves.</w:t>
      </w:r>
      <w:r w:rsidR="008F3D0B">
        <w:rPr>
          <w:rFonts w:ascii="Times New Roman" w:hAnsi="Times New Roman" w:cs="Times New Roman"/>
        </w:rPr>
        <w:t xml:space="preserve"> Uneek Learning</w:t>
      </w:r>
      <w:r w:rsidRPr="005F5464">
        <w:rPr>
          <w:rFonts w:ascii="Times New Roman" w:hAnsi="Times New Roman" w:cs="Times New Roman"/>
        </w:rPr>
        <w:t xml:space="preserve"> encourages staff to be open and honest where this has occurred. Staff are </w:t>
      </w:r>
      <w:proofErr w:type="gramStart"/>
      <w:r w:rsidRPr="005F5464">
        <w:rPr>
          <w:rFonts w:ascii="Times New Roman" w:hAnsi="Times New Roman" w:cs="Times New Roman"/>
        </w:rPr>
        <w:t>encourage</w:t>
      </w:r>
      <w:proofErr w:type="gramEnd"/>
      <w:r w:rsidRPr="005F5464">
        <w:rPr>
          <w:rFonts w:ascii="Times New Roman" w:hAnsi="Times New Roman" w:cs="Times New Roman"/>
        </w:rPr>
        <w:t xml:space="preserve"> to discuss this with their line manager. A record will be kept of the circumstances and details of the incident. </w:t>
      </w:r>
    </w:p>
    <w:p w14:paraId="17C50413" w14:textId="4940394A" w:rsidR="005F5464" w:rsidRPr="005F5464" w:rsidRDefault="005F5464" w:rsidP="005F5464">
      <w:pPr>
        <w:rPr>
          <w:rFonts w:ascii="Times New Roman" w:hAnsi="Times New Roman" w:cs="Times New Roman"/>
        </w:rPr>
      </w:pPr>
      <w:r w:rsidRPr="005F5464">
        <w:rPr>
          <w:rFonts w:ascii="Times New Roman" w:hAnsi="Times New Roman" w:cs="Times New Roman"/>
        </w:rPr>
        <w:t>Where necessary we will share this with partner agencies. It is more concerning to</w:t>
      </w:r>
      <w:r w:rsidR="008F3D0B">
        <w:rPr>
          <w:rFonts w:ascii="Times New Roman" w:hAnsi="Times New Roman" w:cs="Times New Roman"/>
        </w:rPr>
        <w:t xml:space="preserve"> SLT</w:t>
      </w:r>
      <w:r w:rsidRPr="005F5464">
        <w:rPr>
          <w:rFonts w:ascii="Times New Roman" w:hAnsi="Times New Roman" w:cs="Times New Roman"/>
        </w:rPr>
        <w:t xml:space="preserve"> where staff try to hide or deny what might be classified as a one of slip of the tongue.  The incident might highlight to </w:t>
      </w:r>
      <w:r w:rsidR="008F3D0B">
        <w:rPr>
          <w:rFonts w:ascii="Times New Roman" w:hAnsi="Times New Roman" w:cs="Times New Roman"/>
        </w:rPr>
        <w:t>the SLT</w:t>
      </w:r>
      <w:r w:rsidRPr="005F5464">
        <w:rPr>
          <w:rFonts w:ascii="Times New Roman" w:hAnsi="Times New Roman" w:cs="Times New Roman"/>
        </w:rPr>
        <w:t xml:space="preserve"> that we need to support that member of staff or change the dynamic of groups they are teaching.  </w:t>
      </w:r>
    </w:p>
    <w:p w14:paraId="7C3A06AB" w14:textId="77777777" w:rsidR="005F5464" w:rsidRPr="008F3D0B" w:rsidRDefault="005F5464" w:rsidP="005F5464">
      <w:pPr>
        <w:rPr>
          <w:rFonts w:ascii="Times New Roman" w:hAnsi="Times New Roman" w:cs="Times New Roman"/>
          <w:b/>
          <w:bCs/>
        </w:rPr>
      </w:pPr>
      <w:r w:rsidRPr="008F3D0B">
        <w:rPr>
          <w:rFonts w:ascii="Times New Roman" w:hAnsi="Times New Roman" w:cs="Times New Roman"/>
          <w:b/>
          <w:bCs/>
        </w:rPr>
        <w:t xml:space="preserve">Storing and use of Low-Level Concerns and follow-up information </w:t>
      </w:r>
    </w:p>
    <w:p w14:paraId="049E1646" w14:textId="6ADCF964" w:rsidR="005F5464" w:rsidRPr="005F5464" w:rsidRDefault="005F5464" w:rsidP="005F5464">
      <w:pPr>
        <w:rPr>
          <w:rFonts w:ascii="Times New Roman" w:hAnsi="Times New Roman" w:cs="Times New Roman"/>
        </w:rPr>
      </w:pPr>
      <w:r w:rsidRPr="005F5464">
        <w:rPr>
          <w:rFonts w:ascii="Times New Roman" w:hAnsi="Times New Roman" w:cs="Times New Roman"/>
        </w:rPr>
        <w:t xml:space="preserve">Low level concern emails and follow-up information will be stored securely within the Centres HR Safeguarding systems, with access only by the </w:t>
      </w:r>
      <w:proofErr w:type="gramStart"/>
      <w:r w:rsidR="008F3D0B">
        <w:rPr>
          <w:rFonts w:ascii="Times New Roman" w:hAnsi="Times New Roman" w:cs="Times New Roman"/>
        </w:rPr>
        <w:t>SLT</w:t>
      </w:r>
      <w:r w:rsidRPr="005F5464">
        <w:rPr>
          <w:rFonts w:ascii="Times New Roman" w:hAnsi="Times New Roman" w:cs="Times New Roman"/>
        </w:rPr>
        <w:t xml:space="preserve"> .</w:t>
      </w:r>
      <w:proofErr w:type="gramEnd"/>
      <w:r w:rsidRPr="005F5464">
        <w:rPr>
          <w:rFonts w:ascii="Times New Roman" w:hAnsi="Times New Roman" w:cs="Times New Roman"/>
        </w:rPr>
        <w:t xml:space="preserve"> This will be stored in accordance with the </w:t>
      </w:r>
      <w:r w:rsidR="008F3D0B">
        <w:rPr>
          <w:rFonts w:ascii="Times New Roman" w:hAnsi="Times New Roman" w:cs="Times New Roman"/>
        </w:rPr>
        <w:t>UL</w:t>
      </w:r>
      <w:r w:rsidRPr="005F5464">
        <w:rPr>
          <w:rFonts w:ascii="Times New Roman" w:hAnsi="Times New Roman" w:cs="Times New Roman"/>
        </w:rPr>
        <w:t xml:space="preserve">’s GDPR and data protection policies. </w:t>
      </w:r>
    </w:p>
    <w:p w14:paraId="226A1F5B" w14:textId="3ABFC1CD" w:rsidR="005F5464" w:rsidRPr="005F5464" w:rsidRDefault="005F5464" w:rsidP="005F5464">
      <w:pPr>
        <w:rPr>
          <w:rFonts w:ascii="Times New Roman" w:hAnsi="Times New Roman" w:cs="Times New Roman"/>
        </w:rPr>
      </w:pPr>
      <w:r w:rsidRPr="005F5464">
        <w:rPr>
          <w:rFonts w:ascii="Times New Roman" w:hAnsi="Times New Roman" w:cs="Times New Roman"/>
        </w:rPr>
        <w:t xml:space="preserve">The staff member(s) reporting the concern must keep the information confidential and not share the concern with others apart from the </w:t>
      </w:r>
      <w:r w:rsidR="008F3D0B">
        <w:rPr>
          <w:rFonts w:ascii="Times New Roman" w:hAnsi="Times New Roman" w:cs="Times New Roman"/>
        </w:rPr>
        <w:t xml:space="preserve">Education Director/ DSL </w:t>
      </w:r>
      <w:r w:rsidRPr="005F5464">
        <w:rPr>
          <w:rFonts w:ascii="Times New Roman" w:hAnsi="Times New Roman" w:cs="Times New Roman"/>
        </w:rPr>
        <w:t xml:space="preserve">or those aware in the </w:t>
      </w:r>
      <w:r w:rsidR="008F3D0B">
        <w:rPr>
          <w:rFonts w:ascii="Times New Roman" w:hAnsi="Times New Roman" w:cs="Times New Roman"/>
        </w:rPr>
        <w:t>S</w:t>
      </w:r>
      <w:r w:rsidRPr="005F5464">
        <w:rPr>
          <w:rFonts w:ascii="Times New Roman" w:hAnsi="Times New Roman" w:cs="Times New Roman"/>
        </w:rPr>
        <w:t xml:space="preserve">enior </w:t>
      </w:r>
      <w:r w:rsidR="008F3D0B">
        <w:rPr>
          <w:rFonts w:ascii="Times New Roman" w:hAnsi="Times New Roman" w:cs="Times New Roman"/>
        </w:rPr>
        <w:t>L</w:t>
      </w:r>
      <w:r w:rsidRPr="005F5464">
        <w:rPr>
          <w:rFonts w:ascii="Times New Roman" w:hAnsi="Times New Roman" w:cs="Times New Roman"/>
        </w:rPr>
        <w:t xml:space="preserve">eadership </w:t>
      </w:r>
      <w:r w:rsidR="008F3D0B">
        <w:rPr>
          <w:rFonts w:ascii="Times New Roman" w:hAnsi="Times New Roman" w:cs="Times New Roman"/>
        </w:rPr>
        <w:t>T</w:t>
      </w:r>
      <w:r w:rsidRPr="005F5464">
        <w:rPr>
          <w:rFonts w:ascii="Times New Roman" w:hAnsi="Times New Roman" w:cs="Times New Roman"/>
        </w:rPr>
        <w:t xml:space="preserve">eam. </w:t>
      </w:r>
    </w:p>
    <w:p w14:paraId="5C4167B7" w14:textId="697AA798" w:rsidR="005F5464" w:rsidRPr="005F5464" w:rsidRDefault="005F5464" w:rsidP="005F5464">
      <w:pPr>
        <w:rPr>
          <w:rFonts w:ascii="Times New Roman" w:hAnsi="Times New Roman" w:cs="Times New Roman"/>
        </w:rPr>
      </w:pPr>
      <w:r w:rsidRPr="005F5464">
        <w:rPr>
          <w:rFonts w:ascii="Times New Roman" w:hAnsi="Times New Roman" w:cs="Times New Roman"/>
        </w:rPr>
        <w:t xml:space="preserve">Low-Level Concerns will not be referred to in references unless they have been formalised into more significant concerns resulting in disciplinary or misconduct procedures. </w:t>
      </w:r>
    </w:p>
    <w:p w14:paraId="5434C0C1" w14:textId="290D0A72" w:rsidR="005F5464" w:rsidRPr="005F5464" w:rsidRDefault="005F5464" w:rsidP="005F5464">
      <w:pPr>
        <w:rPr>
          <w:rFonts w:ascii="Times New Roman" w:hAnsi="Times New Roman" w:cs="Times New Roman"/>
        </w:rPr>
      </w:pPr>
      <w:r w:rsidRPr="005F5464">
        <w:rPr>
          <w:rFonts w:ascii="Times New Roman" w:hAnsi="Times New Roman" w:cs="Times New Roman"/>
        </w:rPr>
        <w:t xml:space="preserve">Whenever staff leave </w:t>
      </w:r>
      <w:r w:rsidR="008F3D0B">
        <w:rPr>
          <w:rFonts w:ascii="Times New Roman" w:hAnsi="Times New Roman" w:cs="Times New Roman"/>
        </w:rPr>
        <w:t>UL</w:t>
      </w:r>
      <w:r w:rsidRPr="005F5464">
        <w:rPr>
          <w:rFonts w:ascii="Times New Roman" w:hAnsi="Times New Roman" w:cs="Times New Roman"/>
        </w:rPr>
        <w:t xml:space="preserve">, any record of low-level concerns which are stored about them will </w:t>
      </w:r>
    </w:p>
    <w:p w14:paraId="06D38DD3" w14:textId="77777777" w:rsidR="005F5464" w:rsidRPr="005F5464" w:rsidRDefault="005F5464" w:rsidP="005F5464">
      <w:pPr>
        <w:rPr>
          <w:rFonts w:ascii="Times New Roman" w:hAnsi="Times New Roman" w:cs="Times New Roman"/>
        </w:rPr>
      </w:pPr>
      <w:r w:rsidRPr="005F5464">
        <w:rPr>
          <w:rFonts w:ascii="Times New Roman" w:hAnsi="Times New Roman" w:cs="Times New Roman"/>
        </w:rPr>
        <w:t xml:space="preserve">be reviewed as to </w:t>
      </w:r>
      <w:proofErr w:type="gramStart"/>
      <w:r w:rsidRPr="005F5464">
        <w:rPr>
          <w:rFonts w:ascii="Times New Roman" w:hAnsi="Times New Roman" w:cs="Times New Roman"/>
        </w:rPr>
        <w:t>whether or not</w:t>
      </w:r>
      <w:proofErr w:type="gramEnd"/>
      <w:r w:rsidRPr="005F5464">
        <w:rPr>
          <w:rFonts w:ascii="Times New Roman" w:hAnsi="Times New Roman" w:cs="Times New Roman"/>
        </w:rPr>
        <w:t xml:space="preserve"> that information needs to be kept. Consideration will be given to: </w:t>
      </w:r>
    </w:p>
    <w:p w14:paraId="6B5E5ECE" w14:textId="7AB5E16C" w:rsidR="005F5464" w:rsidRPr="005F5464" w:rsidRDefault="005F5464" w:rsidP="005F5464">
      <w:pPr>
        <w:rPr>
          <w:rFonts w:ascii="Times New Roman" w:hAnsi="Times New Roman" w:cs="Times New Roman"/>
        </w:rPr>
      </w:pPr>
      <w:r w:rsidRPr="005F5464">
        <w:rPr>
          <w:rFonts w:ascii="Times New Roman" w:hAnsi="Times New Roman" w:cs="Times New Roman"/>
        </w:rPr>
        <w:t xml:space="preserve">(a) whether some or </w:t>
      </w:r>
      <w:proofErr w:type="gramStart"/>
      <w:r w:rsidRPr="005F5464">
        <w:rPr>
          <w:rFonts w:ascii="Times New Roman" w:hAnsi="Times New Roman" w:cs="Times New Roman"/>
        </w:rPr>
        <w:t>all of</w:t>
      </w:r>
      <w:proofErr w:type="gramEnd"/>
      <w:r w:rsidRPr="005F5464">
        <w:rPr>
          <w:rFonts w:ascii="Times New Roman" w:hAnsi="Times New Roman" w:cs="Times New Roman"/>
        </w:rPr>
        <w:t xml:space="preserve"> the information contained within any record may have any reasonably likely </w:t>
      </w:r>
      <w:r w:rsidR="008F3D0B">
        <w:rPr>
          <w:rFonts w:ascii="Times New Roman" w:hAnsi="Times New Roman" w:cs="Times New Roman"/>
        </w:rPr>
        <w:t>v</w:t>
      </w:r>
      <w:r w:rsidRPr="005F5464">
        <w:rPr>
          <w:rFonts w:ascii="Times New Roman" w:hAnsi="Times New Roman" w:cs="Times New Roman"/>
        </w:rPr>
        <w:t xml:space="preserve">alue in terms of any potential historic employment or abuse claim so as to justify keeping it, in line with normal safeguarding records practice; or </w:t>
      </w:r>
    </w:p>
    <w:p w14:paraId="39DA6A94" w14:textId="7161F87F" w:rsidR="005D50C0" w:rsidRDefault="005F5464" w:rsidP="005F5464">
      <w:pPr>
        <w:rPr>
          <w:rFonts w:ascii="Times New Roman" w:hAnsi="Times New Roman" w:cs="Times New Roman"/>
        </w:rPr>
      </w:pPr>
      <w:r w:rsidRPr="005F5464">
        <w:rPr>
          <w:rFonts w:ascii="Times New Roman" w:hAnsi="Times New Roman" w:cs="Times New Roman"/>
        </w:rPr>
        <w:t xml:space="preserve">(b) if, on balance, any record is not considered to have any reasonably likely value, still less </w:t>
      </w:r>
      <w:r w:rsidR="008F3D0B">
        <w:rPr>
          <w:rFonts w:ascii="Times New Roman" w:hAnsi="Times New Roman" w:cs="Times New Roman"/>
        </w:rPr>
        <w:t>a</w:t>
      </w:r>
      <w:r w:rsidRPr="005F5464">
        <w:rPr>
          <w:rFonts w:ascii="Times New Roman" w:hAnsi="Times New Roman" w:cs="Times New Roman"/>
        </w:rPr>
        <w:t>ctionable concern, and ought to be deleted accordingly.</w:t>
      </w:r>
    </w:p>
    <w:p w14:paraId="19243907" w14:textId="77777777" w:rsidR="008F3D0B" w:rsidRDefault="008F3D0B" w:rsidP="005F5464">
      <w:pPr>
        <w:rPr>
          <w:rFonts w:ascii="Times New Roman" w:hAnsi="Times New Roman" w:cs="Times New Roman"/>
        </w:rPr>
      </w:pPr>
    </w:p>
    <w:p w14:paraId="7D6DE2D6" w14:textId="2C953E70" w:rsidR="008F3D0B" w:rsidRPr="005F5464" w:rsidRDefault="008F3D0B" w:rsidP="005F5464">
      <w:pPr>
        <w:rPr>
          <w:rFonts w:ascii="Times New Roman" w:hAnsi="Times New Roman" w:cs="Times New Roman"/>
        </w:rPr>
      </w:pPr>
      <w:r>
        <w:rPr>
          <w:rFonts w:ascii="Times New Roman" w:hAnsi="Times New Roman" w:cs="Times New Roman"/>
        </w:rPr>
        <w:t xml:space="preserve">This policy will be reviewed at least annually. </w:t>
      </w:r>
    </w:p>
    <w:sectPr w:rsidR="008F3D0B" w:rsidRPr="005F54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464"/>
    <w:rsid w:val="002F37BB"/>
    <w:rsid w:val="005D50C0"/>
    <w:rsid w:val="005F5464"/>
    <w:rsid w:val="007F33DD"/>
    <w:rsid w:val="008F3D0B"/>
    <w:rsid w:val="00B31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26861"/>
  <w15:chartTrackingRefBased/>
  <w15:docId w15:val="{0738A855-E825-45CC-ACB4-4624C76C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4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4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4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464"/>
    <w:rPr>
      <w:rFonts w:eastAsiaTheme="majorEastAsia" w:cstheme="majorBidi"/>
      <w:color w:val="272727" w:themeColor="text1" w:themeTint="D8"/>
    </w:rPr>
  </w:style>
  <w:style w:type="paragraph" w:styleId="Title">
    <w:name w:val="Title"/>
    <w:basedOn w:val="Normal"/>
    <w:next w:val="Normal"/>
    <w:link w:val="TitleChar"/>
    <w:uiPriority w:val="10"/>
    <w:qFormat/>
    <w:rsid w:val="005F5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4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464"/>
    <w:pPr>
      <w:spacing w:before="160"/>
      <w:jc w:val="center"/>
    </w:pPr>
    <w:rPr>
      <w:i/>
      <w:iCs/>
      <w:color w:val="404040" w:themeColor="text1" w:themeTint="BF"/>
    </w:rPr>
  </w:style>
  <w:style w:type="character" w:customStyle="1" w:styleId="QuoteChar">
    <w:name w:val="Quote Char"/>
    <w:basedOn w:val="DefaultParagraphFont"/>
    <w:link w:val="Quote"/>
    <w:uiPriority w:val="29"/>
    <w:rsid w:val="005F5464"/>
    <w:rPr>
      <w:i/>
      <w:iCs/>
      <w:color w:val="404040" w:themeColor="text1" w:themeTint="BF"/>
    </w:rPr>
  </w:style>
  <w:style w:type="paragraph" w:styleId="ListParagraph">
    <w:name w:val="List Paragraph"/>
    <w:basedOn w:val="Normal"/>
    <w:uiPriority w:val="34"/>
    <w:qFormat/>
    <w:rsid w:val="005F5464"/>
    <w:pPr>
      <w:ind w:left="720"/>
      <w:contextualSpacing/>
    </w:pPr>
  </w:style>
  <w:style w:type="character" w:styleId="IntenseEmphasis">
    <w:name w:val="Intense Emphasis"/>
    <w:basedOn w:val="DefaultParagraphFont"/>
    <w:uiPriority w:val="21"/>
    <w:qFormat/>
    <w:rsid w:val="005F5464"/>
    <w:rPr>
      <w:i/>
      <w:iCs/>
      <w:color w:val="0F4761" w:themeColor="accent1" w:themeShade="BF"/>
    </w:rPr>
  </w:style>
  <w:style w:type="paragraph" w:styleId="IntenseQuote">
    <w:name w:val="Intense Quote"/>
    <w:basedOn w:val="Normal"/>
    <w:next w:val="Normal"/>
    <w:link w:val="IntenseQuoteChar"/>
    <w:uiPriority w:val="30"/>
    <w:qFormat/>
    <w:rsid w:val="005F5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464"/>
    <w:rPr>
      <w:i/>
      <w:iCs/>
      <w:color w:val="0F4761" w:themeColor="accent1" w:themeShade="BF"/>
    </w:rPr>
  </w:style>
  <w:style w:type="character" w:styleId="IntenseReference">
    <w:name w:val="Intense Reference"/>
    <w:basedOn w:val="DefaultParagraphFont"/>
    <w:uiPriority w:val="32"/>
    <w:qFormat/>
    <w:rsid w:val="005F54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Treacy</dc:creator>
  <cp:keywords/>
  <dc:description/>
  <cp:lastModifiedBy>Jay Treacy</cp:lastModifiedBy>
  <cp:revision>1</cp:revision>
  <dcterms:created xsi:type="dcterms:W3CDTF">2024-09-02T16:38:00Z</dcterms:created>
  <dcterms:modified xsi:type="dcterms:W3CDTF">2024-09-02T17:05:00Z</dcterms:modified>
</cp:coreProperties>
</file>